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3C9B" w14:textId="4B2CFBC9" w:rsidR="00F7358A" w:rsidRPr="00F7358A" w:rsidRDefault="00F7358A" w:rsidP="00F735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58A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проектн</w:t>
      </w:r>
      <w:r w:rsidR="006131D4">
        <w:rPr>
          <w:rFonts w:ascii="Times New Roman" w:hAnsi="Times New Roman" w:cs="Times New Roman"/>
          <w:sz w:val="24"/>
          <w:szCs w:val="24"/>
        </w:rPr>
        <w:t>ой</w:t>
      </w:r>
      <w:r w:rsidRPr="00F7358A">
        <w:rPr>
          <w:rFonts w:ascii="Times New Roman" w:hAnsi="Times New Roman" w:cs="Times New Roman"/>
          <w:sz w:val="24"/>
          <w:szCs w:val="24"/>
        </w:rPr>
        <w:t xml:space="preserve"> документаци</w:t>
      </w:r>
      <w:r w:rsidR="006131D4">
        <w:rPr>
          <w:rFonts w:ascii="Times New Roman" w:hAnsi="Times New Roman" w:cs="Times New Roman"/>
          <w:sz w:val="24"/>
          <w:szCs w:val="24"/>
        </w:rPr>
        <w:t>и</w:t>
      </w:r>
      <w:r w:rsidRPr="00F7358A">
        <w:rPr>
          <w:rFonts w:ascii="Times New Roman" w:hAnsi="Times New Roman" w:cs="Times New Roman"/>
          <w:sz w:val="24"/>
          <w:szCs w:val="24"/>
        </w:rPr>
        <w:t>, в том числе предварительные материалы ОВОС по объекту федерального уровня «</w:t>
      </w:r>
      <w:bookmarkStart w:id="0" w:name="_Hlk159831461"/>
      <w:r w:rsidR="006131D4">
        <w:rPr>
          <w:rFonts w:ascii="Times New Roman" w:hAnsi="Times New Roman" w:cs="Times New Roman"/>
          <w:sz w:val="24"/>
          <w:szCs w:val="24"/>
        </w:rPr>
        <w:t xml:space="preserve">Напорный нефтепровод УПН </w:t>
      </w:r>
      <w:proofErr w:type="spellStart"/>
      <w:r w:rsidR="006131D4">
        <w:rPr>
          <w:rFonts w:ascii="Times New Roman" w:hAnsi="Times New Roman" w:cs="Times New Roman"/>
          <w:sz w:val="24"/>
          <w:szCs w:val="24"/>
        </w:rPr>
        <w:t>Якушкинская</w:t>
      </w:r>
      <w:proofErr w:type="spellEnd"/>
      <w:r w:rsidR="006131D4">
        <w:rPr>
          <w:rFonts w:ascii="Times New Roman" w:hAnsi="Times New Roman" w:cs="Times New Roman"/>
          <w:sz w:val="24"/>
          <w:szCs w:val="24"/>
        </w:rPr>
        <w:t xml:space="preserve"> – ТП Серные воды. Реконструкция</w:t>
      </w:r>
      <w:bookmarkEnd w:id="0"/>
      <w:r w:rsidRPr="00F7358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3D0277" w14:textId="77777777" w:rsidR="00F7358A" w:rsidRDefault="00F7358A" w:rsidP="00390245">
      <w:pPr>
        <w:spacing w:after="0" w:line="240" w:lineRule="auto"/>
        <w:jc w:val="both"/>
        <w:rPr>
          <w:rFonts w:ascii="Regular" w:eastAsia="Times New Roman" w:hAnsi="Regular" w:cs="Times New Roman"/>
          <w:color w:val="3B4256"/>
          <w:sz w:val="24"/>
          <w:szCs w:val="24"/>
          <w:lang w:eastAsia="ru-RU"/>
        </w:rPr>
      </w:pPr>
    </w:p>
    <w:p w14:paraId="2F94683F" w14:textId="6D0F8DA6" w:rsidR="00F7358A" w:rsidRDefault="00A646A6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Дата размещения 16.05.2024 г.</w:t>
      </w:r>
    </w:p>
    <w:p w14:paraId="08BA135E" w14:textId="0B892822" w:rsidR="00A646A6" w:rsidRPr="00F7358A" w:rsidRDefault="00A646A6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Документация по ссылке: </w:t>
      </w:r>
      <w:hyperlink r:id="rId5" w:history="1">
        <w:r>
          <w:rPr>
            <w:rStyle w:val="a3"/>
          </w:rPr>
          <w:t>https://disk.yandex.ru/d/KAcP4xhpg7XX-g</w:t>
        </w:r>
      </w:hyperlink>
    </w:p>
    <w:p w14:paraId="6B700AA2" w14:textId="7E77A889" w:rsidR="00390245" w:rsidRPr="00F7358A" w:rsidRDefault="00144DF5" w:rsidP="003902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 "</w:t>
      </w:r>
      <w:r w:rsidR="00422B48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Самаранефтегаз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="0034323A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и </w:t>
      </w:r>
      <w:r w:rsidR="00F079A8" w:rsidRPr="007F2A9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администрация муниципального района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F079A8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</w:t>
      </w:r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ой</w:t>
      </w:r>
      <w:r w:rsidR="00422B4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области</w:t>
      </w:r>
      <w:r w:rsidR="00CC248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на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основании Приказа Минприроды России от 01.12.2020 г. № 999 «Об утверждении требований к материалам оценки воздейст</w:t>
      </w:r>
      <w:r w:rsid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вия на окружающую среду», вступив</w:t>
      </w:r>
      <w:r w:rsidR="00F079A8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его в силу с 01.09.2021 г., и ст. 9 Федерального закона от 23.11.1995 г. № 174-ФЗ «Об экологической экспертизе» уведомляют о начале общественных обсуждений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(в форме общественных слушаний) по </w:t>
      </w:r>
      <w:r w:rsidR="00B570C7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бъект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государственной экологической экспертизы федерального уровня: «</w:t>
      </w:r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Напорный нефтепровод УПН </w:t>
      </w:r>
      <w:proofErr w:type="spellStart"/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Якушкинская</w:t>
      </w:r>
      <w:proofErr w:type="spellEnd"/>
      <w:r w:rsidR="006131D4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ТП Серные воды. Реконструкция</w:t>
      </w:r>
      <w:r w:rsidR="0039024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включая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предварительные материалы ОВОС.</w:t>
      </w:r>
    </w:p>
    <w:p w14:paraId="4454C936" w14:textId="48B79D85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заказчика намечаемой хозяйственной деятельности: </w:t>
      </w:r>
      <w:r w:rsidR="0093448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ООО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"</w:t>
      </w:r>
      <w:r w:rsidR="009F5BAB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</w:t>
      </w:r>
      <w:r w:rsidR="00ED4B96" w:rsidRPr="00ED4B9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Самаранефтегаз</w:t>
      </w:r>
      <w:r w:rsidR="00144D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ИНН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6316271946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1216300022344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3B7E6E0" w14:textId="3074CF85" w:rsidR="00390245" w:rsidRPr="00F7358A" w:rsidRDefault="00390245" w:rsidP="0039024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Адрес заказчика намечаемой хозяйственной деятельности: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443068</w:t>
      </w:r>
      <w:r w:rsidR="007206B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РФ,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Самарская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область, г</w:t>
      </w:r>
      <w:r w:rsidR="00ED4B9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</w:t>
      </w:r>
      <w:r w:rsidR="00ED4B9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9F5BAB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ул.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Николая Панова</w:t>
      </w:r>
      <w:r w:rsidR="007206B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д.</w:t>
      </w:r>
      <w:r w:rsidR="0093448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6Б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Тел./факс: </w:t>
      </w:r>
      <w:r w:rsidR="005D0F1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+7(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846</w:t>
      </w:r>
      <w:r w:rsidR="005D0F1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) </w:t>
      </w:r>
      <w:r w:rsid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213-57-29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, E-mail:</w:t>
      </w:r>
      <w:r w:rsidR="006131D4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samaraneft</w:t>
      </w:r>
      <w:proofErr w:type="spellEnd"/>
      <w:r w:rsidR="008C3D21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info</w:t>
      </w:r>
      <w:r w:rsidR="008C3D21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</w:t>
      </w:r>
      <w:proofErr w:type="spellStart"/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ipc</w:t>
      </w:r>
      <w:proofErr w:type="spellEnd"/>
      <w:r w:rsidR="008C3D21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oil</w:t>
      </w:r>
      <w:r w:rsidR="008C3D21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proofErr w:type="spellStart"/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ru</w:t>
      </w:r>
      <w:proofErr w:type="spellEnd"/>
      <w:r w:rsidR="00622ED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120D313" w14:textId="20BADC9E" w:rsidR="00A26E19" w:rsidRPr="00F7358A" w:rsidRDefault="00A26E19" w:rsidP="00B34E35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</w:t>
      </w:r>
      <w:r w:rsidR="00556A5A" w:rsidRP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ачальник отдела организации 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координации </w:t>
      </w:r>
      <w:r w:rsidR="00556A5A" w:rsidRP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проектно-изыскательских работ 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Измайлов Дмитрий Рафаилович</w:t>
      </w:r>
      <w:r w:rsidR="00B34E35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3A261B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тел. моб. </w:t>
      </w:r>
      <w:r w:rsid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+7 (9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27</w:t>
      </w:r>
      <w:r w:rsid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) 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732</w:t>
      </w:r>
      <w:r w:rsid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</w:t>
      </w:r>
      <w:r w:rsid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2-</w:t>
      </w:r>
      <w:r w:rsid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19</w:t>
      </w:r>
      <w:r w:rsidR="003A261B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="003A261B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e-mail</w:t>
      </w:r>
      <w:proofErr w:type="spellEnd"/>
      <w:r w:rsidR="003A261B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  <w:r w:rsidR="00556A5A" w:rsidRPr="00556A5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8C3D21" w:rsidRPr="008C3D2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dmitrii.izmailov@ipc-oil.ru</w:t>
      </w:r>
      <w:r w:rsidR="00B34E35" w:rsidRPr="0059576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234E667B" w14:textId="77777777" w:rsidR="00FE31A3" w:rsidRPr="00F7358A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Наименование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проектировщика, исполнителя работ проектной документации, по оценке воздействия на окружающую среду: ООО «СВЗК», ИНН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6316089704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ОГРН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1046300551990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11BE49B7" w14:textId="0C3AEA75" w:rsidR="00FE31A3" w:rsidRPr="00F7358A" w:rsidRDefault="00FE31A3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Адрес 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генерального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проектировщика, исполнителя работ по оценке во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здействия на окружающую среду: г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Самара, ул. Антонова-Овсеенко, д. 44б, телефон 8 (846) 279-01-23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mail</w:t>
      </w:r>
      <w:r w:rsidR="008A3C3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="00F7768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svzk-project@mail.ru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C1E9A77" w14:textId="4D389C63" w:rsidR="00FF0D8B" w:rsidRPr="00F7358A" w:rsidRDefault="00FF0D8B" w:rsidP="00FE31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Ответственное лицо: </w:t>
      </w:r>
      <w:r w:rsidR="009F5BAB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Главный инженер </w:t>
      </w:r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проекта</w:t>
      </w:r>
      <w:r w:rsidR="007D4420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–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Понасенко</w:t>
      </w:r>
      <w:proofErr w:type="spellEnd"/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Сергей Леонидович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125ABB5" w14:textId="3CA2BCBC" w:rsidR="008C3D21" w:rsidRPr="00B41A2B" w:rsidRDefault="008C3D21" w:rsidP="00B41A2B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1" w:name="_Hlk133926998"/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Органы, ответственные за организацию общественного обсужд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ения: Администрация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муниципального района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Сергиевс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кий 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области. Адрес: 446540, Самарск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ая область, Сергиевский район, с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Сергиевск,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ул. Ленина 22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Тел.: +8 (8</w:t>
      </w:r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4655) 2-18-05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E-mail: </w:t>
      </w:r>
      <w:proofErr w:type="spellStart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adm</w:t>
      </w:r>
      <w:proofErr w:type="spellEnd"/>
      <w:r w:rsidR="00B107CF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@sergievsk.</w:t>
      </w:r>
      <w:r w:rsidRP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ru.</w:t>
      </w:r>
    </w:p>
    <w:bookmarkEnd w:id="1"/>
    <w:p w14:paraId="7747DC06" w14:textId="4B414ACB" w:rsidR="003C0986" w:rsidRPr="00B107CF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Ответственное лицо: заместитель руководителя Контрольного управления администрации муниципального района Сергиевский Стрельцова Ирина Петровна</w:t>
      </w:r>
      <w:r w:rsidRPr="00697E66">
        <w:t xml:space="preserve"> </w:t>
      </w:r>
      <w:r w:rsidRPr="00697E6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тел.: 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+7 (84655) 2-11-62, сот. 8</w:t>
      </w:r>
      <w:r w:rsidR="001448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-</w:t>
      </w:r>
      <w:r w:rsidRPr="00B107CF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927-752-0561, E-mail: ecologisergievsk@mail.ru</w:t>
      </w:r>
    </w:p>
    <w:p w14:paraId="67D8FFFF" w14:textId="32B126F5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Наименование намечаемой хозяйственной деятельности</w:t>
      </w:r>
      <w:r w:rsidR="00A35B01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«</w:t>
      </w:r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Напорный нефтепровод УПН </w:t>
      </w:r>
      <w:proofErr w:type="spellStart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Якушкинская</w:t>
      </w:r>
      <w:proofErr w:type="spellEnd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ТП Серные воды. Реконструкция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AE1C610" w14:textId="3FF6D6D5" w:rsidR="00911D44" w:rsidRPr="00F7358A" w:rsidRDefault="00390245" w:rsidP="008C3C9E">
      <w:pPr>
        <w:jc w:val="both"/>
        <w:rPr>
          <w:rFonts w:ascii="Times New Roman" w:hAnsi="Times New Roman" w:cs="Times New Roman"/>
          <w:bCs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Цель намечаемой хозяйственной деятельности: </w:t>
      </w:r>
      <w:r w:rsidR="00EC2A43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информирование общественности о намечаемой деятельности ООО «</w:t>
      </w:r>
      <w:r w:rsidR="009119E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ННК-</w:t>
      </w:r>
      <w:r w:rsidR="001452E6" w:rsidRPr="001452E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Самаранефтегаз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и ее возможном воздействии на </w:t>
      </w:r>
      <w:r w:rsidR="00090E09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окружающую среду с целью выявления общественных предпочтений и их учета в процессе оценки воздействия</w:t>
      </w:r>
      <w:r w:rsidR="00911D44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911D44" w:rsidRPr="00F7358A">
        <w:rPr>
          <w:rFonts w:ascii="Times New Roman" w:hAnsi="Times New Roman" w:cs="Times New Roman"/>
          <w:bCs/>
        </w:rPr>
        <w:t xml:space="preserve"> </w:t>
      </w:r>
    </w:p>
    <w:p w14:paraId="127800EC" w14:textId="60B50FFD" w:rsidR="00390245" w:rsidRPr="00F7358A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bookmarkStart w:id="2" w:name="_Hlk103326289"/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Месторасположение намечаемой хозяйственной 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деятельности: </w:t>
      </w:r>
      <w:r w:rsidR="00B41A2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Самарская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область,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муниципальный район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</w:t>
      </w:r>
      <w:r w:rsidR="00090E09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bookmarkEnd w:id="2"/>
    <w:p w14:paraId="20C81E8D" w14:textId="3EBC8131" w:rsidR="00390245" w:rsidRPr="00BA0843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Примерные сроки проведения оценки воздействия на окружающую среду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7321D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3848BF45" w14:textId="08A9D50F" w:rsidR="00390245" w:rsidRPr="00BA0843" w:rsidRDefault="00390245" w:rsidP="003902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объектом «</w:t>
      </w:r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Напорный нефтепровод УПН </w:t>
      </w:r>
      <w:proofErr w:type="spellStart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Якушкинская</w:t>
      </w:r>
      <w:proofErr w:type="spellEnd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ТП Серные воды. Реконструкция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», включая проектн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ую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документаци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ю,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том числе предварительны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материал</w:t>
      </w:r>
      <w:r w:rsidR="000D0312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ы</w:t>
      </w:r>
      <w:r w:rsidR="00812FF5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ОВОС</w:t>
      </w:r>
      <w:r w:rsidR="006C4F4F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812FF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C4F4F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</w:t>
      </w:r>
      <w:r w:rsidR="007C0025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знакомится с материалами, а также предоставить рекомендации и предложения по объекту намечаемой деятельности можно </w:t>
      </w:r>
      <w:r w:rsidR="00437781"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период, </w:t>
      </w:r>
      <w:r w:rsidR="00437781"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включая десятидневный срок после окончания </w:t>
      </w:r>
      <w:r w:rsidR="00437781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общественных слушаний 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0843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570C7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A5C5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по следующим адресам:</w:t>
      </w:r>
    </w:p>
    <w:p w14:paraId="67911008" w14:textId="77665DAF" w:rsidR="003C0986" w:rsidRPr="008567A3" w:rsidRDefault="003C0986" w:rsidP="003C0986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 на сайте администрации муниципального района Сергиевский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Самарской области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</w:t>
      </w:r>
      <w:proofErr w:type="spellEnd"/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r w:rsidRPr="0019477B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http://www.sergievsk.ru/</w:t>
      </w:r>
      <w:r w:rsidRPr="004C25F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  <w:r w:rsidRPr="008567A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</w:p>
    <w:p w14:paraId="502CD577" w14:textId="631A6FE5" w:rsidR="00653FBD" w:rsidRPr="00F7358A" w:rsidRDefault="00F07150" w:rsidP="00653FBD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заказчика ООО «</w:t>
      </w:r>
      <w:r w:rsidR="0061323E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="00653FBD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6" w:history="1">
        <w:r w:rsidR="0061323E" w:rsidRPr="00322021">
          <w:rPr>
            <w:rStyle w:val="a3"/>
          </w:rPr>
          <w:t>https://svzk.ru/news/</w:t>
        </w:r>
      </w:hyperlink>
      <w:r w:rsidR="0061323E">
        <w:t xml:space="preserve"> </w:t>
      </w:r>
    </w:p>
    <w:p w14:paraId="63061157" w14:textId="2D5DBF30" w:rsidR="003F0678" w:rsidRPr="00F7358A" w:rsidRDefault="00B45A35" w:rsidP="007711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Общественные обсуждения (в форме общественных слушаний) по объекту государственной экологической экспертизы федерального уровня: «</w:t>
      </w:r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Напорный нефтепровод УПН </w:t>
      </w:r>
      <w:proofErr w:type="spellStart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Якушкинская</w:t>
      </w:r>
      <w:proofErr w:type="spellEnd"/>
      <w:r w:rsidR="00B41A2B" w:rsidRPr="006131D4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– ТП Серные воды. Реконструкция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состоятся</w:t>
      </w:r>
      <w:r w:rsidR="003F0678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</w:p>
    <w:p w14:paraId="1EE99AFA" w14:textId="3C579F7C" w:rsidR="00B41A2B" w:rsidRDefault="00BA0843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41A2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45A35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</w:t>
      </w:r>
      <w:r w:rsidR="003C0986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B323B" w:rsidRPr="00BA08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</w:t>
      </w:r>
      <w:r w:rsidR="002F514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(по местному времени) в актовом зале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городского поселения Суходол муниципального района Сергиевский по адресу: </w:t>
      </w:r>
      <w:r w:rsidR="0065391A" w:rsidRP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446552, Самарская область, </w:t>
      </w:r>
      <w:proofErr w:type="spellStart"/>
      <w:r w:rsidR="0065391A" w:rsidRP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пгт</w:t>
      </w:r>
      <w:proofErr w:type="spellEnd"/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 Суходол, ул. Советская, д. 11.</w:t>
      </w:r>
    </w:p>
    <w:p w14:paraId="398F7D26" w14:textId="30F7CC1A" w:rsidR="003F0678" w:rsidRPr="003C0986" w:rsidRDefault="0094111C" w:rsidP="002F514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6510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Форма представления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замечаний и предложений: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приём рекомендаций и предложений по объекту, включая десятидневный срок после окончания общественных слушаний с 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20 мая 2024</w:t>
      </w:r>
      <w:r w:rsidR="002F5146" w:rsidRPr="006539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года</w:t>
      </w:r>
      <w:r w:rsidR="00BA0843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по 21 июня 2024 года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(включительно) в письменном виде в рабочее время с 8-00 до 17-00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в отдел экологии, природных ресурсов и земельного контроля</w:t>
      </w:r>
      <w:r w:rsidR="002F5146"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муниципального района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Сергиевский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Самарской области, </w:t>
      </w:r>
      <w:r w:rsidR="0065391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расположенном по адресу: </w:t>
      </w:r>
      <w:r w:rsidR="001448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446540, Самарская область, с. Сергиевск, ул. Ленина 15 а, к.28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также в электронном виде на электронную почту отдела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экологии, природных ресурсов</w:t>
      </w:r>
      <w:r w:rsidR="00513850" w:rsidRP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и земельного контроля администрации 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муниципального района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Сергиевский </w:t>
      </w:r>
      <w:proofErr w:type="spellStart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ecologi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sergiev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sk</w:t>
      </w:r>
      <w:proofErr w:type="spellEnd"/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@ mail.</w:t>
      </w:r>
      <w:r w:rsidR="00DA5C56"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 и на электронной почте исполнителя svzk-project@mail.ru.</w:t>
      </w:r>
    </w:p>
    <w:p w14:paraId="50C0EF8C" w14:textId="77777777" w:rsidR="00390245" w:rsidRPr="00F7358A" w:rsidRDefault="00390245" w:rsidP="009411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C0986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Иная информация:</w:t>
      </w:r>
    </w:p>
    <w:p w14:paraId="0E75F8A0" w14:textId="77777777" w:rsidR="00DA5C56" w:rsidRPr="00F7358A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Технического задания на проведение оценки воздействия на окружающую среду объекта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5ECFD5B5" w14:textId="50F22E5F" w:rsidR="00DA5C56" w:rsidRPr="008D7C77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1. На муниципальном уровне – в адрес Администрации муниципального района </w:t>
      </w:r>
      <w:r w:rsidR="00513850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Сергиевский Самарской </w:t>
      </w: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области.</w:t>
      </w:r>
    </w:p>
    <w:p w14:paraId="66467ACF" w14:textId="77777777" w:rsidR="00DA5C56" w:rsidRPr="00F7358A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8D7C77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>2. На федеральном – в адрес Федеральной службы по надзору в сфере природопользования (Росприроднадзор).</w:t>
      </w:r>
    </w:p>
    <w:p w14:paraId="38E25348" w14:textId="0BE99F68" w:rsidR="00DA5C56" w:rsidRPr="00F7358A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3. На региональном уровне – в адрес </w:t>
      </w:r>
      <w:hyperlink r:id="rId7" w:history="1">
        <w:r w:rsidRPr="00F7358A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>Министерст</w:t>
        </w:r>
        <w:r w:rsidR="00513850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>ва лесного хозяйства, охраны окружающей среды и природопользования</w:t>
        </w:r>
        <w:r w:rsidRPr="00F7358A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>Самарской</w:t>
        </w:r>
        <w:r w:rsidRPr="00F7358A">
          <w:rPr>
            <w:rFonts w:ascii="Times New Roman" w:eastAsia="Times New Roman" w:hAnsi="Times New Roman" w:cs="Times New Roman"/>
            <w:color w:val="3B4256"/>
            <w:sz w:val="24"/>
            <w:szCs w:val="24"/>
            <w:lang w:eastAsia="ru-RU"/>
          </w:rPr>
          <w:t xml:space="preserve"> области</w:t>
        </w:r>
      </w:hyperlink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5DA1C334" w14:textId="77777777" w:rsidR="00DA5C56" w:rsidRPr="00F7358A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4. На сайте 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исполнителя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ООО «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СВЗК</w:t>
      </w: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» - </w:t>
      </w:r>
      <w:hyperlink r:id="rId8" w:history="1">
        <w:r w:rsidRPr="00322021">
          <w:rPr>
            <w:rStyle w:val="a3"/>
          </w:rPr>
          <w:t>https://svzk.ru/news/</w:t>
        </w:r>
      </w:hyperlink>
    </w:p>
    <w:p w14:paraId="21CA77C3" w14:textId="77777777" w:rsidR="00DA5C56" w:rsidRPr="00F7358A" w:rsidRDefault="00DA5C56" w:rsidP="00DA5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F7358A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Все полученные в ходе общественных обсуждений замечания и предложения будут учтены.</w: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612D75" wp14:editId="7E19D57D">
                <wp:extent cx="304800" cy="304800"/>
                <wp:effectExtent l="0" t="3175" r="127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F3747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40202382" wp14:editId="2BFEF8E3">
                <wp:extent cx="304800" cy="304800"/>
                <wp:effectExtent l="0" t="3175" r="1270" b="0"/>
                <wp:docPr id="2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3D58E0" id="AutoShape 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FplwQT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3B4256"/>
          <w:sz w:val="19"/>
          <w:szCs w:val="19"/>
          <w:lang w:eastAsia="ru-RU"/>
        </w:rPr>
        <mc:AlternateContent>
          <mc:Choice Requires="wps">
            <w:drawing>
              <wp:inline distT="0" distB="0" distL="0" distR="0" wp14:anchorId="6F9EDAF4" wp14:editId="3C42AF36">
                <wp:extent cx="304800" cy="304800"/>
                <wp:effectExtent l="0" t="3175" r="1270" b="0"/>
                <wp:docPr id="1" name="AutoSha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6435E2" id="AutoShape 10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O+LDbPlAQAAxQ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</w:p>
    <w:p w14:paraId="39A6F1DB" w14:textId="1A0A0BDE" w:rsidR="008A5D28" w:rsidRPr="00F7358A" w:rsidRDefault="008A5D28" w:rsidP="00DA5C5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A5D28" w:rsidRPr="00F7358A" w:rsidSect="0086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egular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B7C3D"/>
    <w:multiLevelType w:val="hybridMultilevel"/>
    <w:tmpl w:val="0540D046"/>
    <w:lvl w:ilvl="0" w:tplc="4A807BB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34"/>
    <w:rsid w:val="0001713A"/>
    <w:rsid w:val="000608FF"/>
    <w:rsid w:val="00090E09"/>
    <w:rsid w:val="00095DA3"/>
    <w:rsid w:val="000B3BEF"/>
    <w:rsid w:val="000C5214"/>
    <w:rsid w:val="000D0312"/>
    <w:rsid w:val="000D7503"/>
    <w:rsid w:val="00130717"/>
    <w:rsid w:val="00144841"/>
    <w:rsid w:val="00144DF5"/>
    <w:rsid w:val="001452E6"/>
    <w:rsid w:val="00186CF4"/>
    <w:rsid w:val="001A190D"/>
    <w:rsid w:val="001F39E1"/>
    <w:rsid w:val="00225B32"/>
    <w:rsid w:val="00235AFE"/>
    <w:rsid w:val="00245BF2"/>
    <w:rsid w:val="002A7CC6"/>
    <w:rsid w:val="002F0451"/>
    <w:rsid w:val="002F5146"/>
    <w:rsid w:val="003266EE"/>
    <w:rsid w:val="003278BD"/>
    <w:rsid w:val="0034323A"/>
    <w:rsid w:val="00377D27"/>
    <w:rsid w:val="00390245"/>
    <w:rsid w:val="00397B06"/>
    <w:rsid w:val="003A261B"/>
    <w:rsid w:val="003B41F9"/>
    <w:rsid w:val="003C0986"/>
    <w:rsid w:val="003D2489"/>
    <w:rsid w:val="003F0678"/>
    <w:rsid w:val="003F5051"/>
    <w:rsid w:val="003F5742"/>
    <w:rsid w:val="00422B48"/>
    <w:rsid w:val="00437781"/>
    <w:rsid w:val="004C46DD"/>
    <w:rsid w:val="004E5C2F"/>
    <w:rsid w:val="00505355"/>
    <w:rsid w:val="00513850"/>
    <w:rsid w:val="00556A5A"/>
    <w:rsid w:val="00584C60"/>
    <w:rsid w:val="0059576B"/>
    <w:rsid w:val="005D0F14"/>
    <w:rsid w:val="005D60D0"/>
    <w:rsid w:val="005E5573"/>
    <w:rsid w:val="006131D4"/>
    <w:rsid w:val="0061323E"/>
    <w:rsid w:val="00622ED8"/>
    <w:rsid w:val="0065391A"/>
    <w:rsid w:val="00653FBD"/>
    <w:rsid w:val="00676DC2"/>
    <w:rsid w:val="006C4F4F"/>
    <w:rsid w:val="006D07C1"/>
    <w:rsid w:val="007206B0"/>
    <w:rsid w:val="0077117D"/>
    <w:rsid w:val="007C0025"/>
    <w:rsid w:val="007D4420"/>
    <w:rsid w:val="007F2A92"/>
    <w:rsid w:val="00812FF5"/>
    <w:rsid w:val="00861954"/>
    <w:rsid w:val="00874679"/>
    <w:rsid w:val="008A3C33"/>
    <w:rsid w:val="008A5D28"/>
    <w:rsid w:val="008C3C9E"/>
    <w:rsid w:val="008C3D21"/>
    <w:rsid w:val="008D7C77"/>
    <w:rsid w:val="008F23B5"/>
    <w:rsid w:val="009119E2"/>
    <w:rsid w:val="00911D44"/>
    <w:rsid w:val="00934483"/>
    <w:rsid w:val="0094111C"/>
    <w:rsid w:val="009F5BAB"/>
    <w:rsid w:val="00A05677"/>
    <w:rsid w:val="00A177A5"/>
    <w:rsid w:val="00A26E19"/>
    <w:rsid w:val="00A35B01"/>
    <w:rsid w:val="00A646A6"/>
    <w:rsid w:val="00B00003"/>
    <w:rsid w:val="00B107CF"/>
    <w:rsid w:val="00B34E35"/>
    <w:rsid w:val="00B41A2B"/>
    <w:rsid w:val="00B45A35"/>
    <w:rsid w:val="00B570C7"/>
    <w:rsid w:val="00BA0843"/>
    <w:rsid w:val="00BB2A0E"/>
    <w:rsid w:val="00BE193E"/>
    <w:rsid w:val="00C00147"/>
    <w:rsid w:val="00C6510A"/>
    <w:rsid w:val="00C81975"/>
    <w:rsid w:val="00CB323B"/>
    <w:rsid w:val="00CB740A"/>
    <w:rsid w:val="00CC2485"/>
    <w:rsid w:val="00D344CF"/>
    <w:rsid w:val="00DA5C56"/>
    <w:rsid w:val="00DB50CE"/>
    <w:rsid w:val="00E12D67"/>
    <w:rsid w:val="00E54DCD"/>
    <w:rsid w:val="00E63AA5"/>
    <w:rsid w:val="00E730C6"/>
    <w:rsid w:val="00EB1B86"/>
    <w:rsid w:val="00EC2A43"/>
    <w:rsid w:val="00ED4B96"/>
    <w:rsid w:val="00F07150"/>
    <w:rsid w:val="00F079A8"/>
    <w:rsid w:val="00F47234"/>
    <w:rsid w:val="00F52C27"/>
    <w:rsid w:val="00F7321D"/>
    <w:rsid w:val="00F7358A"/>
    <w:rsid w:val="00F77689"/>
    <w:rsid w:val="00FA01AC"/>
    <w:rsid w:val="00FA28F9"/>
    <w:rsid w:val="00FD35AB"/>
    <w:rsid w:val="00FE31A3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D45ED"/>
  <w15:docId w15:val="{0351C910-9A21-45C2-8692-8D527B9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95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6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60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5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5C2F"/>
    <w:rPr>
      <w:b/>
      <w:bCs/>
    </w:rPr>
  </w:style>
  <w:style w:type="character" w:customStyle="1" w:styleId="top-sitenametitle">
    <w:name w:val="top-sitename__title"/>
    <w:basedOn w:val="a0"/>
    <w:rsid w:val="00676DC2"/>
  </w:style>
  <w:style w:type="character" w:customStyle="1" w:styleId="1">
    <w:name w:val="Неразрешенное упоминание1"/>
    <w:basedOn w:val="a0"/>
    <w:uiPriority w:val="99"/>
    <w:semiHidden/>
    <w:unhideWhenUsed/>
    <w:rsid w:val="00FF0D8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34483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B41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F06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6132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4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17349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E1E6"/>
                    <w:right w:val="none" w:sz="0" w:space="0" w:color="auto"/>
                  </w:divBdr>
                  <w:divsChild>
                    <w:div w:id="5408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2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57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7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14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6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99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17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zk.ru/new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pr.or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vzk.ru/news/" TargetMode="External"/><Relationship Id="rId5" Type="http://schemas.openxmlformats.org/officeDocument/2006/relationships/hyperlink" Target="https://disk.yandex.ru/d/KAcP4xhpg7XX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654</Words>
  <Characters>5236</Characters>
  <Application>Microsoft Office Word</Application>
  <DocSecurity>0</DocSecurity>
  <Lines>436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Ткаченко</dc:creator>
  <cp:keywords/>
  <dc:description/>
  <cp:lastModifiedBy>Юлия Боридченко</cp:lastModifiedBy>
  <cp:revision>18</cp:revision>
  <dcterms:created xsi:type="dcterms:W3CDTF">2022-05-13T04:08:00Z</dcterms:created>
  <dcterms:modified xsi:type="dcterms:W3CDTF">2024-05-13T06:53:00Z</dcterms:modified>
</cp:coreProperties>
</file>